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789"/>
      </w:tblGrid>
      <w:tr w:rsidR="000B262B" w:rsidTr="00D8757F">
        <w:tc>
          <w:tcPr>
            <w:tcW w:w="3192" w:type="dxa"/>
          </w:tcPr>
          <w:p w:rsidR="000B262B" w:rsidRDefault="000B262B" w:rsidP="00D8757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شئون دانشجویی</w:t>
            </w:r>
          </w:p>
        </w:tc>
        <w:tc>
          <w:tcPr>
            <w:tcW w:w="3192" w:type="dxa"/>
          </w:tcPr>
          <w:p w:rsidR="000B262B" w:rsidRDefault="000B262B" w:rsidP="00D8757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فرهنگی</w:t>
            </w:r>
          </w:p>
        </w:tc>
        <w:tc>
          <w:tcPr>
            <w:tcW w:w="3789" w:type="dxa"/>
          </w:tcPr>
          <w:p w:rsidR="000B262B" w:rsidRPr="00402BB8" w:rsidRDefault="000B262B" w:rsidP="00D8757F">
            <w:pPr>
              <w:bidi/>
              <w:jc w:val="center"/>
              <w:rPr>
                <w:rFonts w:cs="B Nazanin"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علمی و مهارتی</w:t>
            </w:r>
          </w:p>
        </w:tc>
      </w:tr>
      <w:tr w:rsidR="00D8757F" w:rsidTr="00D8757F">
        <w:trPr>
          <w:trHeight w:val="4406"/>
        </w:trPr>
        <w:tc>
          <w:tcPr>
            <w:tcW w:w="3192" w:type="dxa"/>
            <w:vMerge w:val="restart"/>
          </w:tcPr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پایبندی به فرایض دینی و متعهد بودن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مقررات و شئون دانشجویی و هنجارهای اجتماعی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اخلاق و مسئولیت های حرفه ای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احترام به اساتیددانشجویان و سایرین</w:t>
            </w:r>
          </w:p>
          <w:p w:rsidR="00D8757F" w:rsidRDefault="00880953" w:rsidP="00D8757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سایر ویژگی </w:t>
            </w:r>
            <w:r w:rsidR="00D8757F">
              <w:rPr>
                <w:rFonts w:cs="B Nazanin" w:hint="cs"/>
                <w:rtl/>
                <w:lang w:bidi="fa-IR"/>
              </w:rPr>
              <w:t>های برجسته اخلاقی و فرهنگی</w:t>
            </w:r>
          </w:p>
        </w:tc>
        <w:tc>
          <w:tcPr>
            <w:tcW w:w="3192" w:type="dxa"/>
            <w:vMerge w:val="restart"/>
          </w:tcPr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 های قرآنی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 در نهادهای دانشجویی شامل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(انجمن های علمی-کمیته تحقیقات دانشجویی-تشکل های سیاسی و صنفی)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عضویت در نهادهای نظارتی شامل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(عضو دانشجویی-کمیته انضباطی و...)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نشریات دانشجویی: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تالیف کتب فرهنگی: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 ادبی و هنری:</w:t>
            </w:r>
          </w:p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مسابقات فرهنگی:</w:t>
            </w:r>
          </w:p>
          <w:p w:rsidR="00D8757F" w:rsidRDefault="00D8757F" w:rsidP="00D8757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ایثار گری:</w:t>
            </w:r>
          </w:p>
        </w:tc>
        <w:tc>
          <w:tcPr>
            <w:tcW w:w="3789" w:type="dxa"/>
          </w:tcPr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1-معدل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2-المپیاد</w:t>
            </w:r>
            <w:r w:rsidR="00C708BF">
              <w:rPr>
                <w:rFonts w:cs="B Nazanin" w:hint="cs"/>
                <w:rtl/>
                <w:lang w:bidi="fa-IR"/>
              </w:rPr>
              <w:t>های ملی مهارت</w:t>
            </w:r>
            <w:bookmarkStart w:id="0" w:name="_GoBack"/>
            <w:bookmarkEnd w:id="0"/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3-آزمون زبان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4-پژوهش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الف-طرح های پژوهشی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ب-طرح های فنی و مهارتی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ج-دستاوردهای حاصل از طرح ها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د-اختراع و ابداع و نوآوری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5-شرکت در المپیادهای بینالمللی ملی و مهارت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مقام اول: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مقام دوم: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مقام سوم: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مقام چهارم:</w:t>
            </w:r>
          </w:p>
          <w:p w:rsidR="00D8757F" w:rsidRPr="00402BB8" w:rsidRDefault="00D8757F" w:rsidP="00D8757F">
            <w:pPr>
              <w:bidi/>
              <w:rPr>
                <w:rFonts w:cs="B Nazanin"/>
                <w:lang w:bidi="fa-IR"/>
              </w:rPr>
            </w:pPr>
          </w:p>
        </w:tc>
      </w:tr>
      <w:tr w:rsidR="00D8757F" w:rsidTr="00D8757F">
        <w:trPr>
          <w:trHeight w:val="1075"/>
        </w:trPr>
        <w:tc>
          <w:tcPr>
            <w:tcW w:w="3192" w:type="dxa"/>
            <w:vMerge/>
          </w:tcPr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  <w:vMerge/>
          </w:tcPr>
          <w:p w:rsidR="00D8757F" w:rsidRDefault="00D8757F" w:rsidP="00D8757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789" w:type="dxa"/>
          </w:tcPr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ترجمه و گردآوری کتاب: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  <w:r w:rsidRPr="00402BB8">
              <w:rPr>
                <w:rFonts w:cs="B Nazanin" w:hint="cs"/>
                <w:rtl/>
                <w:lang w:bidi="fa-IR"/>
              </w:rPr>
              <w:t>مقالات:</w:t>
            </w:r>
          </w:p>
          <w:p w:rsidR="00D8757F" w:rsidRPr="00402BB8" w:rsidRDefault="00D8757F" w:rsidP="00D8757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F05D5" w:rsidRPr="00EA3B99" w:rsidRDefault="00EA3B99" w:rsidP="00EA3B99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EA3B99">
        <w:rPr>
          <w:rFonts w:cs="B Nazanin" w:hint="cs"/>
          <w:sz w:val="32"/>
          <w:szCs w:val="32"/>
          <w:rtl/>
          <w:lang w:bidi="fa-IR"/>
        </w:rPr>
        <w:t xml:space="preserve">                                      حوزه های فعالیت دانشجوی نمونه  </w:t>
      </w:r>
    </w:p>
    <w:sectPr w:rsidR="003F05D5" w:rsidRPr="00EA3B99" w:rsidSect="000B26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2B"/>
    <w:rsid w:val="000B262B"/>
    <w:rsid w:val="002236B0"/>
    <w:rsid w:val="003101D6"/>
    <w:rsid w:val="00335281"/>
    <w:rsid w:val="003F05D5"/>
    <w:rsid w:val="00402BB8"/>
    <w:rsid w:val="00880953"/>
    <w:rsid w:val="00C708BF"/>
    <w:rsid w:val="00D8757F"/>
    <w:rsid w:val="00E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BBE6-9F2A-4D5B-8A77-60BB4D26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nafezi</dc:creator>
  <cp:lastModifiedBy>madadi2</cp:lastModifiedBy>
  <cp:revision>6</cp:revision>
  <dcterms:created xsi:type="dcterms:W3CDTF">2021-06-08T08:13:00Z</dcterms:created>
  <dcterms:modified xsi:type="dcterms:W3CDTF">2021-06-08T09:37:00Z</dcterms:modified>
</cp:coreProperties>
</file>