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19" w:rsidRDefault="00BD4919" w:rsidP="0044027F">
      <w:pPr>
        <w:pStyle w:val="NormalWeb"/>
        <w:kinsoku w:val="0"/>
        <w:overflowPunct w:val="0"/>
        <w:bidi/>
        <w:spacing w:before="0" w:beforeAutospacing="0" w:after="0" w:afterAutospacing="0"/>
        <w:textAlignment w:val="baseline"/>
        <w:rPr>
          <w:rFonts w:eastAsia="+mn-ea" w:cs="B Lotus"/>
          <w:color w:val="000000"/>
          <w:kern w:val="24"/>
          <w:sz w:val="28"/>
          <w:szCs w:val="28"/>
          <w:lang w:bidi="fa-IR"/>
        </w:rPr>
      </w:pPr>
    </w:p>
    <w:p w:rsidR="00BD4919" w:rsidRDefault="00BD4919" w:rsidP="00BD4919">
      <w:pPr>
        <w:bidi/>
        <w:spacing w:after="0" w:line="240" w:lineRule="auto"/>
        <w:textAlignment w:val="baseline"/>
        <w:rPr>
          <w:rFonts w:ascii="Times New Roman" w:eastAsia="+mn-ea" w:hAnsi="Times New Roman" w:cs="B Lotus"/>
          <w:color w:val="000000"/>
          <w:kern w:val="24"/>
          <w:sz w:val="28"/>
          <w:szCs w:val="28"/>
          <w:lang w:bidi="fa-IR"/>
        </w:rPr>
      </w:pPr>
      <w:r>
        <w:rPr>
          <w:rFonts w:ascii="Times New Roman" w:eastAsia="+mn-ea" w:hAnsi="Times New Roman" w:cs="B Lotus" w:hint="cs"/>
          <w:color w:val="000000"/>
          <w:kern w:val="24"/>
          <w:sz w:val="28"/>
          <w:szCs w:val="28"/>
          <w:rtl/>
          <w:lang w:bidi="fa-IR"/>
        </w:rPr>
        <w:t xml:space="preserve"> حل </w:t>
      </w:r>
      <w:r>
        <w:rPr>
          <w:rFonts w:ascii="Times New Roman" w:eastAsia="+mn-ea" w:hAnsi="Times New Roman" w:cs="B Lotus" w:hint="cs"/>
          <w:color w:val="000000"/>
          <w:kern w:val="24"/>
          <w:sz w:val="28"/>
          <w:szCs w:val="28"/>
          <w:rtl/>
          <w:lang w:bidi="fa-IR"/>
        </w:rPr>
        <w:t>تمرینات تکمیلی درس امار واحتمالات کارشناسی حسابداری  فرهادی</w:t>
      </w:r>
    </w:p>
    <w:p w:rsidR="00BD4919" w:rsidRDefault="00BD4919" w:rsidP="00BD4919">
      <w:pPr>
        <w:pStyle w:val="NormalWeb"/>
        <w:kinsoku w:val="0"/>
        <w:overflowPunct w:val="0"/>
        <w:bidi/>
        <w:spacing w:before="0" w:beforeAutospacing="0" w:after="0" w:afterAutospacing="0"/>
        <w:textAlignment w:val="baseline"/>
        <w:rPr>
          <w:rFonts w:eastAsia="+mn-ea" w:cs="B Lotus" w:hint="cs"/>
          <w:color w:val="000000"/>
          <w:kern w:val="24"/>
          <w:sz w:val="28"/>
          <w:szCs w:val="28"/>
          <w:lang w:bidi="fa-IR"/>
        </w:rPr>
      </w:pPr>
    </w:p>
    <w:p w:rsidR="00BD4919" w:rsidRDefault="00BD4919" w:rsidP="00BD4919">
      <w:pPr>
        <w:pStyle w:val="NormalWeb"/>
        <w:kinsoku w:val="0"/>
        <w:overflowPunct w:val="0"/>
        <w:bidi/>
        <w:spacing w:before="0" w:beforeAutospacing="0" w:after="0" w:afterAutospacing="0"/>
        <w:textAlignment w:val="baseline"/>
        <w:rPr>
          <w:rFonts w:eastAsia="+mn-ea" w:cs="B Lotus"/>
          <w:color w:val="000000"/>
          <w:kern w:val="24"/>
          <w:sz w:val="28"/>
          <w:szCs w:val="28"/>
          <w:lang w:bidi="fa-IR"/>
        </w:rPr>
      </w:pPr>
    </w:p>
    <w:p w:rsidR="00BD4919" w:rsidRDefault="00BD4919" w:rsidP="00BD4919">
      <w:pPr>
        <w:pStyle w:val="NormalWeb"/>
        <w:kinsoku w:val="0"/>
        <w:overflowPunct w:val="0"/>
        <w:bidi/>
        <w:spacing w:before="0" w:beforeAutospacing="0" w:after="0" w:afterAutospacing="0"/>
        <w:textAlignment w:val="baseline"/>
        <w:rPr>
          <w:rFonts w:eastAsia="+mn-ea" w:cs="B Lotus"/>
          <w:color w:val="000000"/>
          <w:kern w:val="24"/>
          <w:sz w:val="28"/>
          <w:szCs w:val="28"/>
          <w:lang w:bidi="fa-IR"/>
        </w:rPr>
      </w:pPr>
    </w:p>
    <w:p w:rsidR="00F906CF" w:rsidRPr="0044027F" w:rsidRDefault="002E3482" w:rsidP="00BD4919">
      <w:pPr>
        <w:pStyle w:val="NormalWeb"/>
        <w:kinsoku w:val="0"/>
        <w:overflowPunct w:val="0"/>
        <w:bidi/>
        <w:spacing w:before="0" w:beforeAutospacing="0" w:after="0" w:afterAutospacing="0"/>
        <w:textAlignment w:val="baseline"/>
        <w:rPr>
          <w:rFonts w:eastAsia="+mn-ea" w:cs="B Lotus"/>
          <w:color w:val="000000"/>
          <w:kern w:val="24"/>
          <w:sz w:val="28"/>
          <w:szCs w:val="28"/>
          <w:lang w:bidi="fa-IR"/>
        </w:rPr>
      </w:pPr>
      <w:r>
        <w:rPr>
          <w:noProof/>
          <w:sz w:val="28"/>
          <w:szCs w:val="28"/>
        </w:rPr>
        <w:pict w14:anchorId="42C38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s1026" type="#_x0000_t75" style="position:absolute;left:0;text-align:left;margin-left:-54.4pt;margin-top:2.65pt;width:56.25pt;height:18.75pt;z-index:251658240;visibility:visible">
            <v:imagedata r:id="rId9" o:title=""/>
          </v:shape>
        </w:pict>
      </w:r>
      <w:r>
        <w:rPr>
          <w:noProof/>
          <w:sz w:val="28"/>
          <w:szCs w:val="28"/>
        </w:rPr>
        <w:pict w14:anchorId="5B157F4E">
          <v:shape id="Object 3" o:spid="_x0000_s1027" type="#_x0000_t75" style="position:absolute;left:0;text-align:left;margin-left:357.75pt;margin-top:21.4pt;width:45pt;height:23.1pt;z-index:251659264;visibility:visible">
            <v:imagedata r:id="rId10" o:title=""/>
          </v:shape>
        </w:pict>
      </w:r>
      <w:r>
        <w:rPr>
          <w:noProof/>
          <w:sz w:val="28"/>
          <w:szCs w:val="28"/>
        </w:rPr>
        <w:pict w14:anchorId="016AC19D">
          <v:shape id="Object 5" o:spid="_x0000_s1028" type="#_x0000_t75" style="position:absolute;left:0;text-align:left;margin-left:-37.15pt;margin-top:44.5pt;width:154pt;height:40pt;z-index:251660288;visibility:visible">
            <v:imagedata r:id="rId11" o:title=""/>
          </v:shape>
          <o:OLEObject Type="Embed" ProgID="Unknown" ShapeID="Object 5" DrawAspect="Content" ObjectID="_1646143409" r:id="rId12"/>
        </w:pict>
      </w:r>
      <w:r w:rsidR="00033AF2" w:rsidRPr="005024BA">
        <w:rPr>
          <w:rFonts w:eastAsia="+mn-ea" w:cs="B Lotus" w:hint="cs"/>
          <w:color w:val="000000"/>
          <w:kern w:val="24"/>
          <w:sz w:val="28"/>
          <w:szCs w:val="28"/>
          <w:rtl/>
          <w:lang w:bidi="fa-IR"/>
        </w:rPr>
        <w:t>1-</w:t>
      </w:r>
      <w:r w:rsidR="00F906CF" w:rsidRPr="005024BA">
        <w:rPr>
          <w:rFonts w:eastAsia="+mn-ea" w:cs="B Lotus" w:hint="cs"/>
          <w:color w:val="000000"/>
          <w:kern w:val="24"/>
          <w:sz w:val="28"/>
          <w:szCs w:val="28"/>
          <w:rtl/>
          <w:lang w:bidi="fa-IR"/>
        </w:rPr>
        <w:t>با فرض اين که</w:t>
      </w:r>
      <w:r w:rsidR="00F906CF" w:rsidRPr="005024BA">
        <w:rPr>
          <w:rFonts w:eastAsia="+mn-ea" w:cs="B Lotus"/>
          <w:color w:val="000000"/>
          <w:kern w:val="24"/>
          <w:sz w:val="28"/>
          <w:szCs w:val="28"/>
        </w:rPr>
        <w:t xml:space="preserve">X </w:t>
      </w:r>
      <w:r w:rsidR="00F906CF" w:rsidRPr="005024BA">
        <w:rPr>
          <w:rFonts w:eastAsia="+mn-ea" w:cs="B Lotus"/>
          <w:color w:val="000000"/>
          <w:kern w:val="24"/>
          <w:sz w:val="28"/>
          <w:szCs w:val="28"/>
          <w:rtl/>
          <w:lang w:bidi="fa-IR"/>
        </w:rPr>
        <w:t xml:space="preserve"> تعداد متاهل‌ها در نمونه 1000 تائی باشد، دراین صورت</w:t>
      </w:r>
      <w:r w:rsidR="00F906CF" w:rsidRPr="005024BA">
        <w:rPr>
          <w:rFonts w:eastAsia="+mn-ea" w:cs="B Lotus"/>
          <w:color w:val="000000"/>
          <w:kern w:val="24"/>
          <w:sz w:val="28"/>
          <w:szCs w:val="28"/>
        </w:rPr>
        <w:t xml:space="preserve">X </w:t>
      </w:r>
      <w:r w:rsidR="00F906CF" w:rsidRPr="005024BA">
        <w:rPr>
          <w:rFonts w:eastAsia="+mn-ea" w:cs="B Lotus"/>
          <w:color w:val="000000"/>
          <w:kern w:val="24"/>
          <w:sz w:val="28"/>
          <w:szCs w:val="28"/>
          <w:rtl/>
          <w:lang w:bidi="fa-IR"/>
        </w:rPr>
        <w:t xml:space="preserve"> دارای توزیع دو جمله‌ای با</w:t>
      </w:r>
      <w:r w:rsidR="00F906CF" w:rsidRPr="005024BA">
        <w:rPr>
          <w:rFonts w:eastAsia="+mn-ea" w:cs="B Lotus"/>
          <w:color w:val="000000"/>
          <w:kern w:val="24"/>
          <w:sz w:val="28"/>
          <w:szCs w:val="28"/>
        </w:rPr>
        <w:t xml:space="preserve">      </w:t>
      </w:r>
      <w:r w:rsidR="00F906CF" w:rsidRPr="005024BA">
        <w:rPr>
          <w:rFonts w:eastAsia="+mn-ea" w:cs="B Lotus"/>
          <w:color w:val="000000"/>
          <w:kern w:val="24"/>
          <w:sz w:val="28"/>
          <w:szCs w:val="28"/>
          <w:rtl/>
          <w:lang w:bidi="fa-IR"/>
        </w:rPr>
        <w:t xml:space="preserve">        و   </w:t>
      </w:r>
      <w:r w:rsidR="00BE48B9" w:rsidRPr="005024BA">
        <w:rPr>
          <w:rFonts w:eastAsia="+mn-ea" w:cs="B Lotus" w:hint="cs"/>
          <w:color w:val="000000"/>
          <w:kern w:val="24"/>
          <w:sz w:val="28"/>
          <w:szCs w:val="28"/>
          <w:rtl/>
          <w:lang w:bidi="fa-IR"/>
        </w:rPr>
        <w:t xml:space="preserve">       </w:t>
      </w:r>
      <w:r w:rsidR="00F906CF" w:rsidRPr="005024BA">
        <w:rPr>
          <w:rFonts w:eastAsia="+mn-ea" w:cs="B Lotus"/>
          <w:color w:val="000000"/>
          <w:kern w:val="24"/>
          <w:sz w:val="28"/>
          <w:szCs w:val="28"/>
          <w:rtl/>
          <w:lang w:bidi="fa-IR"/>
        </w:rPr>
        <w:t xml:space="preserve">          </w:t>
      </w:r>
      <w:r w:rsidR="00F906CF" w:rsidRPr="005024BA">
        <w:rPr>
          <w:rFonts w:eastAsia="+mn-ea" w:cs="B Lotus"/>
          <w:color w:val="000000"/>
          <w:kern w:val="24"/>
          <w:sz w:val="28"/>
          <w:szCs w:val="28"/>
        </w:rPr>
        <w:t xml:space="preserve"> </w:t>
      </w:r>
      <w:r w:rsidR="00F906CF" w:rsidRPr="005024BA">
        <w:rPr>
          <w:rFonts w:eastAsia="+mn-ea" w:cs="B Lotus" w:hint="cs"/>
          <w:color w:val="000000"/>
          <w:kern w:val="24"/>
          <w:sz w:val="28"/>
          <w:szCs w:val="28"/>
          <w:rtl/>
          <w:lang w:bidi="fa-IR"/>
        </w:rPr>
        <w:t xml:space="preserve">است. </w:t>
      </w:r>
    </w:p>
    <w:p w:rsidR="00033AF2" w:rsidRPr="005024BA" w:rsidRDefault="002E3482" w:rsidP="00BE48B9">
      <w:pPr>
        <w:pStyle w:val="NormalWeb"/>
        <w:kinsoku w:val="0"/>
        <w:overflowPunct w:val="0"/>
        <w:bidi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 w14:anchorId="2F9CC396">
          <v:shape id="Object 9" o:spid="_x0000_s1030" type="#_x0000_t75" style="position:absolute;left:0;text-align:left;margin-left:-50.6pt;margin-top:101.2pt;width:319.95pt;height:49.95pt;z-index:251662336;visibility:visible">
            <v:imagedata r:id="rId13" o:title=""/>
          </v:shape>
          <o:OLEObject Type="Embed" ProgID="Unknown" ShapeID="Object 9" DrawAspect="Content" ObjectID="_1646143410" r:id="rId14"/>
        </w:pict>
      </w:r>
      <w:r>
        <w:rPr>
          <w:noProof/>
          <w:sz w:val="28"/>
          <w:szCs w:val="28"/>
        </w:rPr>
        <w:pict w14:anchorId="7C6EA12D">
          <v:shape id="Object 7" o:spid="_x0000_s1029" type="#_x0000_t75" style="position:absolute;left:0;text-align:left;margin-left:-46.1pt;margin-top:57pt;width:282pt;height:31.95pt;z-index:251661312;visibility:visible">
            <v:imagedata r:id="rId15" o:title=""/>
          </v:shape>
          <o:OLEObject Type="Embed" ProgID="Unknown" ShapeID="Object 7" DrawAspect="Content" ObjectID="_1646143411" r:id="rId16"/>
        </w:pict>
      </w:r>
      <w:r w:rsidR="00F906CF" w:rsidRPr="005024BA">
        <w:rPr>
          <w:rFonts w:eastAsia="+mn-ea" w:cs="B Lotus" w:hint="cs"/>
          <w:color w:val="000000"/>
          <w:kern w:val="24"/>
          <w:sz w:val="28"/>
          <w:szCs w:val="28"/>
          <w:rtl/>
          <w:lang w:bidi="fa-IR"/>
        </w:rPr>
        <w:t>میانگین و انح</w:t>
      </w:r>
      <w:r w:rsidR="00BE48B9" w:rsidRPr="005024BA">
        <w:rPr>
          <w:rFonts w:eastAsia="+mn-ea" w:cs="B Lotus" w:hint="cs"/>
          <w:color w:val="000000"/>
          <w:kern w:val="24"/>
          <w:sz w:val="28"/>
          <w:szCs w:val="28"/>
          <w:rtl/>
          <w:lang w:bidi="fa-IR"/>
        </w:rPr>
        <w:t>راف معیار توزیع به صورت زیر اند</w:t>
      </w:r>
    </w:p>
    <w:p w:rsidR="00033AF2" w:rsidRPr="005024BA" w:rsidRDefault="00033AF2" w:rsidP="00033AF2">
      <w:pPr>
        <w:rPr>
          <w:sz w:val="28"/>
          <w:szCs w:val="28"/>
        </w:rPr>
      </w:pPr>
    </w:p>
    <w:p w:rsidR="00033AF2" w:rsidRPr="005024BA" w:rsidRDefault="00033AF2" w:rsidP="00033AF2">
      <w:pPr>
        <w:rPr>
          <w:sz w:val="28"/>
          <w:szCs w:val="28"/>
        </w:rPr>
      </w:pPr>
    </w:p>
    <w:p w:rsidR="00033AF2" w:rsidRPr="005024BA" w:rsidRDefault="00033AF2" w:rsidP="00033AF2">
      <w:pPr>
        <w:rPr>
          <w:sz w:val="28"/>
          <w:szCs w:val="28"/>
        </w:rPr>
      </w:pPr>
    </w:p>
    <w:p w:rsidR="00033AF2" w:rsidRPr="005024BA" w:rsidRDefault="00033AF2" w:rsidP="00033AF2">
      <w:pPr>
        <w:rPr>
          <w:sz w:val="28"/>
          <w:szCs w:val="28"/>
        </w:rPr>
      </w:pPr>
    </w:p>
    <w:p w:rsidR="005024BA" w:rsidRPr="005024BA" w:rsidRDefault="005024BA" w:rsidP="0044027F">
      <w:pPr>
        <w:tabs>
          <w:tab w:val="left" w:pos="6090"/>
          <w:tab w:val="right" w:pos="9360"/>
        </w:tabs>
        <w:rPr>
          <w:sz w:val="28"/>
          <w:szCs w:val="28"/>
        </w:rPr>
      </w:pPr>
      <w:r w:rsidRPr="005024BA">
        <w:rPr>
          <w:sz w:val="28"/>
          <w:szCs w:val="28"/>
        </w:rPr>
        <w:tab/>
      </w:r>
      <w:r w:rsidRPr="005024BA">
        <w:rPr>
          <w:sz w:val="28"/>
          <w:szCs w:val="28"/>
        </w:rPr>
        <w:tab/>
      </w:r>
    </w:p>
    <w:p w:rsidR="0044027F" w:rsidRPr="0044027F" w:rsidRDefault="0044027F" w:rsidP="0044027F">
      <w:pPr>
        <w:bidi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+mn-ea" w:hAnsi="Times New Roman" w:cs="B Lotus"/>
          <w:color w:val="000000"/>
          <w:kern w:val="24"/>
          <w:sz w:val="32"/>
          <w:szCs w:val="32"/>
          <w:lang w:bidi="fa-IR"/>
        </w:rPr>
        <w:t>-2</w:t>
      </w:r>
      <w:r w:rsidRPr="0044027F">
        <w:rPr>
          <w:rFonts w:ascii="Times New Roman" w:eastAsia="+mn-ea" w:hAnsi="Times New Roman" w:cs="B Lotus" w:hint="cs"/>
          <w:color w:val="000000"/>
          <w:kern w:val="24"/>
          <w:sz w:val="32"/>
          <w:szCs w:val="32"/>
          <w:rtl/>
          <w:lang w:bidi="fa-IR"/>
        </w:rPr>
        <w:t>براي محاسبه اين احتمالات از جدول توزيع نرمال استاندارد استفاده كرده ايم.</w:t>
      </w:r>
      <w:proofErr w:type="gramEnd"/>
    </w:p>
    <w:p w:rsidR="0044027F" w:rsidRDefault="002E3482" w:rsidP="0044027F">
      <w:pPr>
        <w:jc w:val="right"/>
        <w:rPr>
          <w:sz w:val="28"/>
          <w:szCs w:val="28"/>
          <w:lang w:bidi="fa-IR"/>
        </w:rPr>
      </w:pPr>
      <w:r>
        <w:rPr>
          <w:noProof/>
          <w:sz w:val="28"/>
          <w:szCs w:val="28"/>
        </w:rPr>
        <w:pict w14:anchorId="5E868637">
          <v:shape id="_x0000_s1036" type="#_x0000_t75" style="position:absolute;left:0;text-align:left;margin-left:116.85pt;margin-top:2.05pt;width:160pt;height:49.95pt;z-index:251665408;visibility:visible">
            <v:imagedata r:id="rId17" o:title=""/>
          </v:shape>
          <o:OLEObject Type="Embed" ProgID="Unknown" ShapeID="_x0000_s1036" DrawAspect="Content" ObjectID="_1646143412" r:id="rId18"/>
        </w:pict>
      </w:r>
    </w:p>
    <w:p w:rsidR="0044027F" w:rsidRDefault="0044027F" w:rsidP="0044027F">
      <w:pPr>
        <w:jc w:val="right"/>
        <w:rPr>
          <w:sz w:val="28"/>
          <w:szCs w:val="28"/>
          <w:lang w:bidi="fa-IR"/>
        </w:rPr>
      </w:pPr>
    </w:p>
    <w:p w:rsidR="0044027F" w:rsidRDefault="002E3482" w:rsidP="0044027F">
      <w:pPr>
        <w:jc w:val="right"/>
        <w:rPr>
          <w:sz w:val="28"/>
          <w:szCs w:val="28"/>
          <w:lang w:bidi="fa-IR"/>
        </w:rPr>
      </w:pPr>
      <w:r>
        <w:rPr>
          <w:noProof/>
          <w:sz w:val="28"/>
          <w:szCs w:val="28"/>
        </w:rPr>
        <w:pict w14:anchorId="2D5251A4">
          <v:shape id="_x0000_s1037" type="#_x0000_t75" style="position:absolute;left:0;text-align:left;margin-left:61.5pt;margin-top:10.25pt;width:220pt;height:85.95pt;z-index:251666432;visibility:visible">
            <v:imagedata r:id="rId19" o:title=""/>
          </v:shape>
          <o:OLEObject Type="Embed" ProgID="Unknown" ShapeID="_x0000_s1037" DrawAspect="Content" ObjectID="_1646143413" r:id="rId20"/>
        </w:pict>
      </w:r>
    </w:p>
    <w:p w:rsidR="0044027F" w:rsidRDefault="0044027F" w:rsidP="0044027F">
      <w:pPr>
        <w:jc w:val="right"/>
        <w:rPr>
          <w:sz w:val="28"/>
          <w:szCs w:val="28"/>
          <w:lang w:bidi="fa-IR"/>
        </w:rPr>
      </w:pPr>
    </w:p>
    <w:p w:rsidR="0044027F" w:rsidRDefault="0044027F" w:rsidP="0044027F">
      <w:pPr>
        <w:jc w:val="right"/>
        <w:rPr>
          <w:sz w:val="28"/>
          <w:szCs w:val="28"/>
          <w:lang w:bidi="fa-IR"/>
        </w:rPr>
      </w:pPr>
    </w:p>
    <w:p w:rsidR="0044027F" w:rsidRPr="005024BA" w:rsidRDefault="0044027F" w:rsidP="0044027F">
      <w:pPr>
        <w:rPr>
          <w:sz w:val="28"/>
          <w:szCs w:val="28"/>
          <w:rtl/>
          <w:lang w:bidi="fa-IR"/>
        </w:rPr>
      </w:pPr>
    </w:p>
    <w:p w:rsidR="00DE2A09" w:rsidRPr="005024BA" w:rsidRDefault="00DE2A09" w:rsidP="00DE2A09">
      <w:pPr>
        <w:pStyle w:val="NormalWeb"/>
        <w:bidi/>
        <w:spacing w:before="0" w:beforeAutospacing="0" w:after="0" w:afterAutospacing="0"/>
        <w:textAlignment w:val="baseline"/>
        <w:rPr>
          <w:noProof/>
          <w:sz w:val="28"/>
          <w:szCs w:val="28"/>
          <w:rtl/>
        </w:rPr>
      </w:pPr>
      <w:r w:rsidRPr="005024BA">
        <w:rPr>
          <w:rFonts w:ascii="Arial" w:eastAsia="+mn-ea" w:cs="B Lotus" w:hint="cs"/>
          <w:color w:val="000000"/>
          <w:kern w:val="24"/>
          <w:sz w:val="28"/>
          <w:szCs w:val="28"/>
          <w:rtl/>
          <w:lang w:bidi="fa-IR"/>
        </w:rPr>
        <w:t>3-آزمایش فوق در شرایط توزیع دو جمله‌ای صدق مي‌كند و به دليل بالا بودن تكرار آزمايش می‌توان برای محاسبه احتمالات از توزیع پواسن استفاده کرد.</w:t>
      </w:r>
      <w:r w:rsidR="00F47B0D" w:rsidRPr="005024BA">
        <w:rPr>
          <w:rFonts w:ascii="Arial" w:eastAsia="+mn-ea" w:cs="B Lotus" w:hint="cs"/>
          <w:color w:val="000000"/>
          <w:kern w:val="24"/>
          <w:sz w:val="28"/>
          <w:szCs w:val="28"/>
          <w:rtl/>
          <w:lang w:bidi="fa-IR"/>
        </w:rPr>
        <w:t xml:space="preserve"> ميانگين و واريانس:</w:t>
      </w:r>
      <w:r w:rsidR="00F47B0D" w:rsidRPr="005024BA">
        <w:rPr>
          <w:noProof/>
          <w:sz w:val="28"/>
          <w:szCs w:val="28"/>
        </w:rPr>
        <w:t xml:space="preserve"> </w:t>
      </w:r>
      <w:r w:rsidR="00F47B0D" w:rsidRPr="005024BA">
        <w:rPr>
          <w:noProof/>
          <w:sz w:val="28"/>
          <w:szCs w:val="28"/>
          <w:lang w:bidi="fa-IR"/>
        </w:rPr>
        <w:drawing>
          <wp:inline distT="0" distB="0" distL="0" distR="0" wp14:anchorId="3C99ED70" wp14:editId="7836C1D1">
            <wp:extent cx="2892413" cy="35223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13" cy="352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F47B0D" w:rsidRPr="005024BA">
        <w:rPr>
          <w:noProof/>
          <w:sz w:val="28"/>
          <w:szCs w:val="28"/>
          <w:lang w:bidi="fa-IR"/>
        </w:rPr>
        <w:drawing>
          <wp:inline distT="0" distB="0" distL="0" distR="0" wp14:anchorId="67B670D9" wp14:editId="5D1433D6">
            <wp:extent cx="2400300" cy="285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47B0D" w:rsidRPr="005024BA" w:rsidRDefault="00F47B0D" w:rsidP="00F47B0D">
      <w:pPr>
        <w:pStyle w:val="NormalWeb"/>
        <w:bidi/>
        <w:spacing w:before="0" w:beforeAutospacing="0" w:after="0" w:afterAutospacing="0"/>
        <w:textAlignment w:val="baseline"/>
        <w:rPr>
          <w:sz w:val="28"/>
          <w:szCs w:val="28"/>
        </w:rPr>
      </w:pPr>
      <w:r w:rsidRPr="005024BA">
        <w:rPr>
          <w:rFonts w:ascii="Arial" w:eastAsia="+mn-ea" w:cs="B Lotus" w:hint="cs"/>
          <w:color w:val="000000"/>
          <w:kern w:val="24"/>
          <w:sz w:val="28"/>
          <w:szCs w:val="28"/>
          <w:rtl/>
          <w:lang w:bidi="fa-IR"/>
        </w:rPr>
        <w:t>احتمال اينكه دو نفر مبتلا باشند</w:t>
      </w:r>
    </w:p>
    <w:p w:rsidR="00DE2A09" w:rsidRPr="005024BA" w:rsidRDefault="00F47B0D" w:rsidP="00DE2A09">
      <w:pPr>
        <w:pStyle w:val="NormalWeb"/>
        <w:bidi/>
        <w:spacing w:before="0" w:beforeAutospacing="0" w:after="0" w:afterAutospacing="0"/>
        <w:textAlignment w:val="baseline"/>
        <w:rPr>
          <w:sz w:val="28"/>
          <w:szCs w:val="28"/>
        </w:rPr>
      </w:pPr>
      <w:r w:rsidRPr="005024BA">
        <w:rPr>
          <w:noProof/>
          <w:sz w:val="28"/>
          <w:szCs w:val="28"/>
          <w:lang w:bidi="fa-IR"/>
        </w:rPr>
        <w:lastRenderedPageBreak/>
        <w:drawing>
          <wp:inline distT="0" distB="0" distL="0" distR="0" wp14:anchorId="6B156E02" wp14:editId="302A37B1">
            <wp:extent cx="2847975" cy="567431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759" cy="56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37DC9" w:rsidRPr="005024BA" w:rsidRDefault="002E3482" w:rsidP="00C37DC9">
      <w:pPr>
        <w:pStyle w:val="NormalWeb"/>
        <w:bidi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ascii="Arial" w:eastAsia="+mn-ea" w:cs="B Lotus"/>
          <w:noProof/>
          <w:color w:val="000000"/>
          <w:kern w:val="24"/>
          <w:sz w:val="28"/>
          <w:szCs w:val="28"/>
        </w:rPr>
        <w:pict w14:anchorId="2FB9CFEE">
          <v:shape id="Object 10" o:spid="_x0000_s1035" type="#_x0000_t75" style="position:absolute;left:0;text-align:left;margin-left:312.15pt;margin-top:1.9pt;width:24.95pt;height:12pt;z-index:251664384;visibility:visible" fillcolor="#7fd13b">
            <v:imagedata r:id="rId24" o:title=""/>
            <v:shadow color="#d6ecff"/>
          </v:shape>
          <o:OLEObject Type="Embed" ProgID="Unknown" ShapeID="Object 10" DrawAspect="Content" ObjectID="_1646143414" r:id="rId25"/>
        </w:pict>
      </w:r>
      <w:r>
        <w:rPr>
          <w:rFonts w:ascii="Arial" w:eastAsia="+mn-ea" w:cs="B Lotus"/>
          <w:noProof/>
          <w:color w:val="000000"/>
          <w:kern w:val="24"/>
          <w:sz w:val="28"/>
          <w:szCs w:val="28"/>
        </w:rPr>
        <w:pict w14:anchorId="07FEDB9C">
          <v:shape id="Object 8" o:spid="_x0000_s1034" type="#_x0000_t75" style="position:absolute;left:0;text-align:left;margin-left:-19.5pt;margin-top:1.9pt;width:127pt;height:1in;z-index:251663360;visibility:visible">
            <v:imagedata r:id="rId26" o:title=""/>
          </v:shape>
          <o:OLEObject Type="Embed" ProgID="Unknown" ShapeID="Object 8" DrawAspect="Content" ObjectID="_1646143415" r:id="rId27"/>
        </w:pict>
      </w:r>
      <w:r w:rsidR="00C37DC9" w:rsidRPr="005024BA">
        <w:rPr>
          <w:rFonts w:ascii="Arial" w:eastAsia="+mn-ea" w:cs="B Lotus" w:hint="cs"/>
          <w:color w:val="000000"/>
          <w:kern w:val="24"/>
          <w:sz w:val="28"/>
          <w:szCs w:val="28"/>
          <w:rtl/>
          <w:lang w:bidi="fa-IR"/>
        </w:rPr>
        <w:t>4-</w:t>
      </w:r>
      <w:r w:rsidR="00F47B0D" w:rsidRPr="005024BA">
        <w:rPr>
          <w:noProof/>
          <w:sz w:val="28"/>
          <w:szCs w:val="28"/>
        </w:rPr>
        <w:t xml:space="preserve"> </w:t>
      </w:r>
      <w:r w:rsidR="00C37DC9" w:rsidRPr="005024BA">
        <w:rPr>
          <w:rFonts w:eastAsia="+mn-ea" w:cs="B Lotus" w:hint="cs"/>
          <w:color w:val="000000"/>
          <w:kern w:val="24"/>
          <w:sz w:val="28"/>
          <w:szCs w:val="28"/>
          <w:rtl/>
          <w:lang w:bidi="fa-IR"/>
        </w:rPr>
        <w:t xml:space="preserve">متوسط تعداد تصادفات را           داريم. پس توزیع احتمال متغیر تصادفی </w:t>
      </w:r>
      <w:r w:rsidR="00C37DC9" w:rsidRPr="005024BA">
        <w:rPr>
          <w:rFonts w:eastAsia="+mn-ea" w:cs="B Lotus"/>
          <w:color w:val="000000"/>
          <w:kern w:val="24"/>
          <w:sz w:val="28"/>
          <w:szCs w:val="28"/>
        </w:rPr>
        <w:t xml:space="preserve">X </w:t>
      </w:r>
      <w:r w:rsidR="00C37DC9" w:rsidRPr="005024BA">
        <w:rPr>
          <w:rFonts w:eastAsia="+mn-ea" w:cs="B Lotus" w:hint="cs"/>
          <w:color w:val="000000"/>
          <w:kern w:val="24"/>
          <w:sz w:val="28"/>
          <w:szCs w:val="28"/>
          <w:rtl/>
          <w:lang w:bidi="fa-IR"/>
        </w:rPr>
        <w:t>، توزیع پواسن است.</w:t>
      </w:r>
    </w:p>
    <w:p w:rsidR="00DE2A09" w:rsidRPr="005024BA" w:rsidRDefault="00DE2A09" w:rsidP="00C37DC9">
      <w:pPr>
        <w:pStyle w:val="NormalWeb"/>
        <w:bidi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B69DE" w:rsidRPr="005024BA" w:rsidRDefault="00BB69DE" w:rsidP="00C37DC9">
      <w:pPr>
        <w:tabs>
          <w:tab w:val="left" w:pos="2850"/>
        </w:tabs>
        <w:rPr>
          <w:sz w:val="28"/>
          <w:szCs w:val="28"/>
        </w:rPr>
      </w:pPr>
    </w:p>
    <w:p w:rsidR="00BB69DE" w:rsidRPr="005024BA" w:rsidRDefault="00BB69DE" w:rsidP="00BB69DE">
      <w:pPr>
        <w:rPr>
          <w:sz w:val="28"/>
          <w:szCs w:val="28"/>
        </w:rPr>
      </w:pPr>
    </w:p>
    <w:p w:rsidR="00422AB9" w:rsidRPr="005024BA" w:rsidRDefault="00BB69DE" w:rsidP="00422AB9">
      <w:pPr>
        <w:pStyle w:val="NormalWeb"/>
        <w:bidi/>
        <w:spacing w:before="0" w:beforeAutospacing="0" w:after="0" w:afterAutospacing="0"/>
        <w:textAlignment w:val="baseline"/>
        <w:rPr>
          <w:noProof/>
          <w:sz w:val="28"/>
          <w:szCs w:val="28"/>
          <w:rtl/>
        </w:rPr>
      </w:pPr>
      <w:r w:rsidRPr="005024BA">
        <w:rPr>
          <w:rFonts w:hint="cs"/>
          <w:sz w:val="28"/>
          <w:szCs w:val="28"/>
          <w:rtl/>
        </w:rPr>
        <w:t>5-</w:t>
      </w:r>
      <w:r w:rsidR="00422AB9" w:rsidRPr="005024BA">
        <w:rPr>
          <w:rFonts w:ascii="Arial" w:eastAsia="+mn-ea" w:cs="B Lotus" w:hint="cs"/>
          <w:color w:val="000000"/>
          <w:kern w:val="24"/>
          <w:sz w:val="28"/>
          <w:szCs w:val="28"/>
          <w:rtl/>
          <w:lang w:bidi="fa-IR"/>
        </w:rPr>
        <w:t xml:space="preserve"> الف- متغیر تصادفی </w:t>
      </w:r>
      <w:r w:rsidR="00422AB9" w:rsidRPr="005024BA">
        <w:rPr>
          <w:rFonts w:eastAsia="+mn-ea" w:cs="B Lotus"/>
          <w:color w:val="000000"/>
          <w:kern w:val="24"/>
          <w:sz w:val="28"/>
          <w:szCs w:val="28"/>
        </w:rPr>
        <w:t>X</w:t>
      </w:r>
      <w:r w:rsidR="00422AB9" w:rsidRPr="005024BA">
        <w:rPr>
          <w:rFonts w:ascii="Arial" w:eastAsia="+mn-ea" w:cs="B Lotus" w:hint="cs"/>
          <w:color w:val="000000"/>
          <w:kern w:val="24"/>
          <w:sz w:val="28"/>
          <w:szCs w:val="28"/>
          <w:rtl/>
          <w:lang w:bidi="fa-IR"/>
        </w:rPr>
        <w:t>، داراي توزيع دوجمله‌اي است:</w:t>
      </w:r>
      <w:r w:rsidR="00422AB9" w:rsidRPr="005024BA">
        <w:rPr>
          <w:noProof/>
          <w:sz w:val="28"/>
          <w:szCs w:val="28"/>
        </w:rPr>
        <w:t xml:space="preserve"> </w:t>
      </w:r>
      <w:r w:rsidR="00422AB9" w:rsidRPr="005024BA">
        <w:rPr>
          <w:noProof/>
          <w:sz w:val="28"/>
          <w:szCs w:val="28"/>
          <w:lang w:bidi="fa-IR"/>
        </w:rPr>
        <w:drawing>
          <wp:inline distT="0" distB="0" distL="0" distR="0" wp14:anchorId="5EA7499B" wp14:editId="52BFA403">
            <wp:extent cx="3709030" cy="31591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0" cy="31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422AB9" w:rsidRPr="005024BA" w:rsidRDefault="00422AB9" w:rsidP="00422AB9">
      <w:pPr>
        <w:pStyle w:val="NormalWeb"/>
        <w:bidi/>
        <w:spacing w:before="0" w:beforeAutospacing="0" w:after="0" w:afterAutospacing="0"/>
        <w:textAlignment w:val="baseline"/>
        <w:rPr>
          <w:sz w:val="28"/>
          <w:szCs w:val="28"/>
          <w:rtl/>
          <w:lang w:bidi="fa-IR"/>
        </w:rPr>
      </w:pPr>
      <w:r w:rsidRPr="005024BA">
        <w:rPr>
          <w:rFonts w:ascii="Arial" w:eastAsia="+mn-ea" w:cs="B Lotus" w:hint="cs"/>
          <w:color w:val="000000"/>
          <w:kern w:val="24"/>
          <w:sz w:val="28"/>
          <w:szCs w:val="28"/>
          <w:rtl/>
          <w:lang w:bidi="fa-IR"/>
        </w:rPr>
        <w:t>ب-</w:t>
      </w:r>
    </w:p>
    <w:p w:rsidR="00422AB9" w:rsidRPr="005024BA" w:rsidRDefault="00422AB9" w:rsidP="00422AB9">
      <w:pPr>
        <w:pStyle w:val="NormalWeb"/>
        <w:bidi/>
        <w:spacing w:before="0" w:beforeAutospacing="0" w:after="0" w:afterAutospacing="0"/>
        <w:textAlignment w:val="baseline"/>
        <w:rPr>
          <w:sz w:val="28"/>
          <w:szCs w:val="28"/>
          <w:lang w:bidi="fa-IR"/>
        </w:rPr>
      </w:pPr>
      <w:r w:rsidRPr="005024BA">
        <w:rPr>
          <w:noProof/>
          <w:sz w:val="28"/>
          <w:szCs w:val="28"/>
          <w:lang w:bidi="fa-IR"/>
        </w:rPr>
        <w:drawing>
          <wp:inline distT="0" distB="0" distL="0" distR="0" wp14:anchorId="1D03E5BA" wp14:editId="3990D3DB">
            <wp:extent cx="5375275" cy="32861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32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422AB9" w:rsidRPr="005024BA" w:rsidRDefault="00422AB9" w:rsidP="00422AB9">
      <w:pPr>
        <w:pStyle w:val="NormalWeb"/>
        <w:bidi/>
        <w:spacing w:before="0" w:beforeAutospacing="0" w:after="0" w:afterAutospacing="0"/>
        <w:textAlignment w:val="baseline"/>
        <w:rPr>
          <w:sz w:val="28"/>
          <w:szCs w:val="28"/>
        </w:rPr>
      </w:pPr>
      <w:r w:rsidRPr="005024BA">
        <w:rPr>
          <w:rFonts w:ascii="Arial" w:eastAsia="+mn-ea" w:cs="B Lotus" w:hint="cs"/>
          <w:color w:val="000000"/>
          <w:kern w:val="24"/>
          <w:sz w:val="28"/>
          <w:szCs w:val="28"/>
          <w:rtl/>
          <w:lang w:bidi="fa-IR"/>
        </w:rPr>
        <w:t xml:space="preserve">ج- برای محاسبه میانگین داریم: </w:t>
      </w:r>
      <w:r w:rsidRPr="005024BA">
        <w:rPr>
          <w:noProof/>
          <w:sz w:val="28"/>
          <w:szCs w:val="28"/>
          <w:lang w:bidi="fa-IR"/>
        </w:rPr>
        <w:drawing>
          <wp:inline distT="0" distB="0" distL="0" distR="0" wp14:anchorId="041C56BF" wp14:editId="4E389D3A">
            <wp:extent cx="1935163" cy="23495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163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4C4869" w:rsidRDefault="004C4869" w:rsidP="00BB69DE">
      <w:pPr>
        <w:jc w:val="right"/>
        <w:rPr>
          <w:sz w:val="28"/>
          <w:szCs w:val="28"/>
        </w:rPr>
      </w:pPr>
    </w:p>
    <w:p w:rsidR="00157FAB" w:rsidRPr="00157FAB" w:rsidRDefault="004C4869" w:rsidP="00A4720A">
      <w:pPr>
        <w:pStyle w:val="NormalWeb"/>
        <w:bidi/>
        <w:spacing w:before="0" w:beforeAutospacing="0" w:after="0" w:afterAutospacing="0"/>
        <w:textAlignment w:val="baseline"/>
      </w:pPr>
      <w:r>
        <w:rPr>
          <w:sz w:val="28"/>
          <w:szCs w:val="28"/>
        </w:rPr>
        <w:tab/>
      </w:r>
      <w:proofErr w:type="gramStart"/>
      <w:r w:rsidR="00A4720A">
        <w:rPr>
          <w:sz w:val="28"/>
          <w:szCs w:val="28"/>
        </w:rPr>
        <w:t>6</w:t>
      </w:r>
      <w:r w:rsidR="00DE02E0">
        <w:rPr>
          <w:rFonts w:hint="cs"/>
          <w:sz w:val="28"/>
          <w:szCs w:val="28"/>
          <w:rtl/>
        </w:rPr>
        <w:t>-</w:t>
      </w:r>
      <w:r w:rsidR="00157FAB" w:rsidRPr="00157FAB">
        <w:rPr>
          <w:rFonts w:ascii="Arial" w:eastAsia="+mn-ea" w:cs="B Lotus" w:hint="cs"/>
          <w:color w:val="000000"/>
          <w:kern w:val="24"/>
          <w:rtl/>
          <w:lang w:bidi="fa-IR"/>
        </w:rPr>
        <w:t xml:space="preserve">امید ریاضی یک توزیع را </w:t>
      </w:r>
      <w:r w:rsidR="00157FAB" w:rsidRPr="00157FAB">
        <w:rPr>
          <w:rFonts w:ascii="Arial" w:eastAsia="+mn-ea" w:cs="B Lotus" w:hint="cs"/>
          <w:color w:val="FF0000"/>
          <w:kern w:val="24"/>
          <w:rtl/>
          <w:lang w:bidi="fa-IR"/>
        </w:rPr>
        <w:t xml:space="preserve">میانگین توزيع </w:t>
      </w:r>
      <w:r w:rsidR="00157FAB" w:rsidRPr="00157FAB">
        <w:rPr>
          <w:rFonts w:ascii="Arial" w:eastAsia="+mn-ea" w:hAnsi="Arial" w:cs="B Lotus"/>
          <w:color w:val="000000"/>
          <w:kern w:val="24"/>
          <w:rtl/>
          <w:lang w:bidi="fa-IR"/>
        </w:rPr>
        <w:t>(ميانگين جامعه) می گوییم و آن را با       نشان می دهیم.</w:t>
      </w:r>
      <w:proofErr w:type="gramEnd"/>
      <w:r w:rsidR="00157FAB" w:rsidRPr="00157FAB">
        <w:rPr>
          <w:rFonts w:ascii="Arial" w:eastAsia="+mn-ea" w:hAnsi="Arial" w:cs="B Lotus"/>
          <w:color w:val="000000"/>
          <w:kern w:val="24"/>
          <w:rtl/>
          <w:lang w:bidi="fa-IR"/>
        </w:rPr>
        <w:t xml:space="preserve"> </w:t>
      </w:r>
    </w:p>
    <w:p w:rsidR="00157FAB" w:rsidRPr="00157FAB" w:rsidRDefault="00157FAB" w:rsidP="00157FAB">
      <w:pPr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7FAB">
        <w:rPr>
          <w:rFonts w:ascii="Arial" w:eastAsia="+mn-ea" w:hAnsi="Times New Roman" w:cs="B Lotus" w:hint="cs"/>
          <w:color w:val="000000"/>
          <w:kern w:val="24"/>
          <w:sz w:val="24"/>
          <w:szCs w:val="24"/>
          <w:rtl/>
          <w:lang w:bidi="fa-IR"/>
        </w:rPr>
        <w:t>اميدرياضي شاخصي براي ميزان گرايش به مركز يك توزيع است.</w:t>
      </w:r>
    </w:p>
    <w:p w:rsidR="00157FAB" w:rsidRPr="00157FAB" w:rsidRDefault="00157FAB" w:rsidP="00157FAB">
      <w:pPr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7FAB">
        <w:rPr>
          <w:rFonts w:ascii="Arial" w:eastAsia="+mn-ea" w:hAnsi="Times New Roman" w:cs="B Lotus" w:hint="cs"/>
          <w:color w:val="000000"/>
          <w:kern w:val="24"/>
          <w:sz w:val="24"/>
          <w:szCs w:val="24"/>
          <w:rtl/>
          <w:lang w:bidi="fa-IR"/>
        </w:rPr>
        <w:t xml:space="preserve">همچنین اميد رياضي به مفهوم میزان مورد انتظار </w:t>
      </w:r>
      <w:r w:rsidRPr="00157FAB">
        <w:rPr>
          <w:rFonts w:ascii="Times New Roman" w:eastAsia="+mn-ea" w:hAnsi="Times New Roman" w:cs="B Lotus"/>
          <w:color w:val="000000"/>
          <w:kern w:val="24"/>
          <w:sz w:val="24"/>
          <w:szCs w:val="24"/>
        </w:rPr>
        <w:t>x</w:t>
      </w:r>
      <w:r w:rsidRPr="00157FAB">
        <w:rPr>
          <w:rFonts w:ascii="Arial" w:eastAsia="+mn-ea" w:hAnsi="Arial" w:cs="B Lotus"/>
          <w:color w:val="000000"/>
          <w:kern w:val="24"/>
          <w:sz w:val="24"/>
          <w:szCs w:val="24"/>
          <w:rtl/>
          <w:lang w:bidi="fa-IR"/>
        </w:rPr>
        <w:t xml:space="preserve"> نیز تعبیر شده و از رابطه زير محاسبه مي شود: </w:t>
      </w:r>
    </w:p>
    <w:p w:rsidR="00157FAB" w:rsidRPr="00157FAB" w:rsidRDefault="00157FAB" w:rsidP="00157FAB">
      <w:pPr>
        <w:pStyle w:val="NormalWeb"/>
        <w:bidi/>
        <w:spacing w:before="0" w:beforeAutospacing="0" w:after="0" w:afterAutospacing="0"/>
        <w:textAlignment w:val="baseline"/>
        <w:rPr>
          <w:rFonts w:ascii="2  Titr" w:eastAsia="+mn-ea" w:cs="B Lotus"/>
          <w:color w:val="000000"/>
          <w:kern w:val="24"/>
          <w:rtl/>
          <w:lang w:bidi="fa-IR"/>
        </w:rPr>
      </w:pPr>
    </w:p>
    <w:p w:rsidR="00157FAB" w:rsidRDefault="00157FAB" w:rsidP="00157FAB">
      <w:pPr>
        <w:bidi/>
        <w:spacing w:after="0" w:line="240" w:lineRule="auto"/>
        <w:textAlignment w:val="baseline"/>
        <w:rPr>
          <w:rFonts w:ascii="2  Titr" w:eastAsia="+mn-ea" w:hAnsi="Times New Roman" w:cs="B Lotus"/>
          <w:color w:val="000000"/>
          <w:kern w:val="24"/>
          <w:sz w:val="24"/>
          <w:szCs w:val="24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441978C9" wp14:editId="26DDE8DB">
            <wp:extent cx="3095468" cy="4508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468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157FAB" w:rsidRDefault="00157FAB" w:rsidP="00157FAB">
      <w:pPr>
        <w:bidi/>
        <w:spacing w:after="0" w:line="240" w:lineRule="auto"/>
        <w:textAlignment w:val="baseline"/>
        <w:rPr>
          <w:rFonts w:ascii="2  Titr" w:eastAsia="+mn-ea" w:hAnsi="Times New Roman" w:cs="B Lotus"/>
          <w:color w:val="000000"/>
          <w:kern w:val="24"/>
          <w:sz w:val="24"/>
          <w:szCs w:val="24"/>
          <w:rtl/>
          <w:lang w:bidi="fa-IR"/>
        </w:rPr>
      </w:pPr>
    </w:p>
    <w:p w:rsidR="00157FAB" w:rsidRPr="00157FAB" w:rsidRDefault="00157FAB" w:rsidP="007F6900">
      <w:pPr>
        <w:kinsoku w:val="0"/>
        <w:overflowPunct w:val="0"/>
        <w:bidi/>
        <w:spacing w:after="0" w:line="240" w:lineRule="auto"/>
        <w:ind w:left="461" w:hanging="461"/>
        <w:textAlignment w:val="baseline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57FAB">
        <w:rPr>
          <w:rFonts w:ascii="Times New Roman" w:eastAsia="+mn-ea" w:hAnsi="Times New Roman" w:cs="B Lotus" w:hint="cs"/>
          <w:color w:val="000000"/>
          <w:kern w:val="24"/>
          <w:sz w:val="36"/>
          <w:szCs w:val="36"/>
          <w:rtl/>
          <w:lang w:bidi="fa-IR"/>
        </w:rPr>
        <w:t xml:space="preserve">واریانس متغیر تصادفی </w:t>
      </w:r>
      <w:r w:rsidRPr="00157FAB">
        <w:rPr>
          <w:rFonts w:ascii="Times New Roman" w:eastAsia="+mn-ea" w:hAnsi="Times New Roman" w:cs="B Lotus"/>
          <w:color w:val="000000"/>
          <w:kern w:val="24"/>
          <w:sz w:val="28"/>
          <w:szCs w:val="28"/>
        </w:rPr>
        <w:t>X</w:t>
      </w:r>
      <w:r w:rsidRPr="00157FAB">
        <w:rPr>
          <w:rFonts w:ascii="Times New Roman" w:eastAsia="+mn-ea" w:hAnsi="Times New Roman" w:cs="B Lotus"/>
          <w:color w:val="000000"/>
          <w:kern w:val="24"/>
          <w:sz w:val="36"/>
          <w:szCs w:val="36"/>
          <w:rtl/>
          <w:lang w:bidi="fa-IR"/>
        </w:rPr>
        <w:t xml:space="preserve"> شاخصی برای تعیین میزان پراکندگی توزیع مقادیر </w:t>
      </w:r>
      <w:r w:rsidRPr="00157FAB">
        <w:rPr>
          <w:rFonts w:ascii="Times New Roman" w:eastAsia="+mn-ea" w:hAnsi="Times New Roman" w:cs="B Lotus"/>
          <w:color w:val="000000"/>
          <w:kern w:val="24"/>
          <w:sz w:val="28"/>
          <w:szCs w:val="28"/>
        </w:rPr>
        <w:t>X</w:t>
      </w:r>
      <w:r w:rsidRPr="00157FAB">
        <w:rPr>
          <w:rFonts w:ascii="Times New Roman" w:eastAsia="+mn-ea" w:hAnsi="Times New Roman" w:cs="B Lotus"/>
          <w:color w:val="000000"/>
          <w:kern w:val="24"/>
          <w:sz w:val="36"/>
          <w:szCs w:val="36"/>
          <w:rtl/>
          <w:lang w:bidi="fa-IR"/>
        </w:rPr>
        <w:t xml:space="preserve"> نسبت به میانگین است و آن را با  </w:t>
      </w:r>
      <w:proofErr w:type="spellStart"/>
      <w:r w:rsidR="00DE02E0">
        <w:rPr>
          <w:rFonts w:ascii="Times New Roman" w:eastAsia="+mn-ea" w:hAnsi="Times New Roman" w:cs="B Lotus"/>
          <w:color w:val="000000"/>
          <w:kern w:val="24"/>
          <w:sz w:val="36"/>
          <w:szCs w:val="36"/>
          <w:lang w:bidi="fa-IR"/>
        </w:rPr>
        <w:t>var</w:t>
      </w:r>
      <w:proofErr w:type="spellEnd"/>
      <w:r w:rsidR="00DE02E0">
        <w:rPr>
          <w:rFonts w:ascii="Times New Roman" w:eastAsia="+mn-ea" w:hAnsi="Times New Roman" w:cs="B Lotus"/>
          <w:color w:val="000000"/>
          <w:kern w:val="24"/>
          <w:sz w:val="36"/>
          <w:szCs w:val="36"/>
          <w:lang w:bidi="fa-IR"/>
        </w:rPr>
        <w:t>(x)</w:t>
      </w:r>
      <w:r w:rsidRPr="00157FAB">
        <w:rPr>
          <w:rFonts w:ascii="Times New Roman" w:eastAsia="+mn-ea" w:hAnsi="Times New Roman" w:cs="B Lotus"/>
          <w:color w:val="000000"/>
          <w:kern w:val="24"/>
          <w:sz w:val="36"/>
          <w:szCs w:val="36"/>
          <w:rtl/>
          <w:lang w:bidi="fa-IR"/>
        </w:rPr>
        <w:t xml:space="preserve">    نشان داده و به این صورت تعریف می کنیم:</w:t>
      </w:r>
    </w:p>
    <w:p w:rsidR="00FC591A" w:rsidRPr="007F6900" w:rsidRDefault="00157FAB" w:rsidP="007F6900">
      <w:pPr>
        <w:tabs>
          <w:tab w:val="left" w:pos="7800"/>
        </w:tabs>
        <w:rPr>
          <w:rFonts w:eastAsia="+mn-ea" w:cs="B Lotus"/>
          <w:sz w:val="28"/>
          <w:szCs w:val="28"/>
          <w:lang w:bidi="fa-IR"/>
        </w:rPr>
      </w:pPr>
      <w:r w:rsidRPr="00157FAB">
        <w:rPr>
          <w:noProof/>
          <w:lang w:bidi="fa-IR"/>
        </w:rPr>
        <w:drawing>
          <wp:inline distT="0" distB="0" distL="0" distR="0" wp14:anchorId="03DFBC6B" wp14:editId="394C0C78">
            <wp:extent cx="4616450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8382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FC591A" w:rsidRPr="007F6900" w:rsidTr="00FC591A">
        <w:tc>
          <w:tcPr>
            <w:tcW w:w="1915" w:type="dxa"/>
          </w:tcPr>
          <w:p w:rsidR="00FC591A" w:rsidRPr="007F6900" w:rsidRDefault="00EA3767" w:rsidP="00157FAB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F6900">
              <w:rPr>
                <w:noProof/>
                <w:sz w:val="28"/>
                <w:szCs w:val="28"/>
                <w:lang w:bidi="fa-IR"/>
              </w:rPr>
              <w:drawing>
                <wp:inline distT="0" distB="0" distL="0" distR="0" wp14:anchorId="2DFFCA4B" wp14:editId="49005BB7">
                  <wp:extent cx="257175" cy="185737"/>
                  <wp:effectExtent l="0" t="0" r="0" b="508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85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FC591A" w:rsidRPr="007F6900" w:rsidRDefault="00EA3767" w:rsidP="00157FAB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F6900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FC591A" w:rsidRPr="007F6900" w:rsidRDefault="00EA3767" w:rsidP="00157FAB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F6900"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FC591A" w:rsidRPr="007F6900" w:rsidRDefault="00EA3767" w:rsidP="00157FAB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F6900">
              <w:rPr>
                <w:sz w:val="28"/>
                <w:szCs w:val="28"/>
              </w:rPr>
              <w:t>2</w:t>
            </w:r>
          </w:p>
        </w:tc>
        <w:tc>
          <w:tcPr>
            <w:tcW w:w="1916" w:type="dxa"/>
          </w:tcPr>
          <w:p w:rsidR="00FC591A" w:rsidRPr="007F6900" w:rsidRDefault="00EA3767" w:rsidP="00157FAB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F6900">
              <w:rPr>
                <w:sz w:val="28"/>
                <w:szCs w:val="28"/>
              </w:rPr>
              <w:t>4</w:t>
            </w:r>
          </w:p>
        </w:tc>
      </w:tr>
      <w:tr w:rsidR="00FC591A" w:rsidRPr="007F6900" w:rsidTr="00FC591A">
        <w:tc>
          <w:tcPr>
            <w:tcW w:w="1915" w:type="dxa"/>
          </w:tcPr>
          <w:p w:rsidR="00FC591A" w:rsidRPr="007F6900" w:rsidRDefault="00EA3767" w:rsidP="00157FAB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F6900">
              <w:rPr>
                <w:noProof/>
                <w:sz w:val="28"/>
                <w:szCs w:val="28"/>
                <w:lang w:bidi="fa-IR"/>
              </w:rPr>
              <w:lastRenderedPageBreak/>
              <w:drawing>
                <wp:inline distT="0" distB="0" distL="0" distR="0" wp14:anchorId="2DCB455C" wp14:editId="6A30B801">
                  <wp:extent cx="481012" cy="2286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FC591A" w:rsidRPr="007F6900" w:rsidRDefault="00EA3767" w:rsidP="00157FAB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F6900">
              <w:rPr>
                <w:sz w:val="28"/>
                <w:szCs w:val="28"/>
              </w:rPr>
              <w:t>/2</w:t>
            </w:r>
          </w:p>
        </w:tc>
        <w:tc>
          <w:tcPr>
            <w:tcW w:w="1915" w:type="dxa"/>
          </w:tcPr>
          <w:p w:rsidR="00FC591A" w:rsidRPr="007F6900" w:rsidRDefault="00EA3767" w:rsidP="00157FAB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F6900">
              <w:rPr>
                <w:sz w:val="28"/>
                <w:szCs w:val="28"/>
              </w:rPr>
              <w:t>/3</w:t>
            </w:r>
          </w:p>
        </w:tc>
        <w:tc>
          <w:tcPr>
            <w:tcW w:w="1915" w:type="dxa"/>
          </w:tcPr>
          <w:p w:rsidR="00FC591A" w:rsidRPr="007F6900" w:rsidRDefault="00EA3767" w:rsidP="00157FAB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F6900">
              <w:rPr>
                <w:sz w:val="28"/>
                <w:szCs w:val="28"/>
              </w:rPr>
              <w:t>/1</w:t>
            </w:r>
          </w:p>
        </w:tc>
        <w:tc>
          <w:tcPr>
            <w:tcW w:w="1916" w:type="dxa"/>
          </w:tcPr>
          <w:p w:rsidR="00FC591A" w:rsidRPr="007F6900" w:rsidRDefault="00EA3767" w:rsidP="00157FAB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F6900">
              <w:rPr>
                <w:sz w:val="28"/>
                <w:szCs w:val="28"/>
              </w:rPr>
              <w:t>/4</w:t>
            </w:r>
          </w:p>
        </w:tc>
      </w:tr>
      <w:tr w:rsidR="00FC591A" w:rsidRPr="007F6900" w:rsidTr="00FC591A">
        <w:tc>
          <w:tcPr>
            <w:tcW w:w="1915" w:type="dxa"/>
          </w:tcPr>
          <w:p w:rsidR="00FC591A" w:rsidRPr="007F6900" w:rsidRDefault="00EA3767" w:rsidP="00157FAB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F6900">
              <w:rPr>
                <w:noProof/>
                <w:sz w:val="28"/>
                <w:szCs w:val="28"/>
                <w:lang w:bidi="fa-IR"/>
              </w:rPr>
              <w:drawing>
                <wp:inline distT="0" distB="0" distL="0" distR="0" wp14:anchorId="6A0FF98B" wp14:editId="01E53B04">
                  <wp:extent cx="720725" cy="228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FC591A" w:rsidRPr="007F6900" w:rsidRDefault="00EA3767" w:rsidP="00157FAB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F6900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FC591A" w:rsidRPr="007F6900" w:rsidRDefault="007F6900" w:rsidP="00157FAB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F6900">
              <w:rPr>
                <w:sz w:val="28"/>
                <w:szCs w:val="28"/>
              </w:rPr>
              <w:t>/3</w:t>
            </w:r>
          </w:p>
        </w:tc>
        <w:tc>
          <w:tcPr>
            <w:tcW w:w="1915" w:type="dxa"/>
          </w:tcPr>
          <w:p w:rsidR="00FC591A" w:rsidRPr="007F6900" w:rsidRDefault="007F6900" w:rsidP="00157FAB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F6900">
              <w:rPr>
                <w:sz w:val="28"/>
                <w:szCs w:val="28"/>
              </w:rPr>
              <w:t>/2</w:t>
            </w:r>
          </w:p>
        </w:tc>
        <w:tc>
          <w:tcPr>
            <w:tcW w:w="1916" w:type="dxa"/>
          </w:tcPr>
          <w:p w:rsidR="00FC591A" w:rsidRPr="007F6900" w:rsidRDefault="007F6900" w:rsidP="00157FAB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F6900">
              <w:rPr>
                <w:sz w:val="28"/>
                <w:szCs w:val="28"/>
              </w:rPr>
              <w:t>1/6</w:t>
            </w:r>
          </w:p>
        </w:tc>
      </w:tr>
      <w:tr w:rsidR="00FC591A" w:rsidRPr="007F6900" w:rsidTr="00FC591A">
        <w:tc>
          <w:tcPr>
            <w:tcW w:w="1915" w:type="dxa"/>
          </w:tcPr>
          <w:p w:rsidR="00FC591A" w:rsidRPr="007F6900" w:rsidRDefault="00EA3767" w:rsidP="00157FAB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F6900">
              <w:rPr>
                <w:noProof/>
                <w:sz w:val="28"/>
                <w:szCs w:val="28"/>
                <w:lang w:bidi="fa-IR"/>
              </w:rPr>
              <w:drawing>
                <wp:inline distT="0" distB="0" distL="0" distR="0" wp14:anchorId="5215C30C" wp14:editId="27E87EDA">
                  <wp:extent cx="788987" cy="27146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987" cy="2714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FC591A" w:rsidRPr="007F6900" w:rsidRDefault="007F6900" w:rsidP="00157FAB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F6900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FC591A" w:rsidRPr="007F6900" w:rsidRDefault="007F6900" w:rsidP="00157FAB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F6900">
              <w:rPr>
                <w:sz w:val="28"/>
                <w:szCs w:val="28"/>
              </w:rPr>
              <w:t>/3</w:t>
            </w:r>
          </w:p>
        </w:tc>
        <w:tc>
          <w:tcPr>
            <w:tcW w:w="1915" w:type="dxa"/>
          </w:tcPr>
          <w:p w:rsidR="00FC591A" w:rsidRPr="007F6900" w:rsidRDefault="007F6900" w:rsidP="00157FAB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F6900">
              <w:rPr>
                <w:sz w:val="28"/>
                <w:szCs w:val="28"/>
              </w:rPr>
              <w:t>/4</w:t>
            </w:r>
          </w:p>
        </w:tc>
        <w:tc>
          <w:tcPr>
            <w:tcW w:w="1916" w:type="dxa"/>
          </w:tcPr>
          <w:p w:rsidR="00FC591A" w:rsidRPr="007F6900" w:rsidRDefault="007F6900" w:rsidP="00157FAB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F6900">
              <w:rPr>
                <w:sz w:val="28"/>
                <w:szCs w:val="28"/>
              </w:rPr>
              <w:t>6/4</w:t>
            </w:r>
          </w:p>
        </w:tc>
      </w:tr>
    </w:tbl>
    <w:p w:rsidR="00987C8E" w:rsidRDefault="00987C8E" w:rsidP="00157FAB">
      <w:pPr>
        <w:tabs>
          <w:tab w:val="left" w:pos="1800"/>
        </w:tabs>
        <w:rPr>
          <w:sz w:val="28"/>
          <w:szCs w:val="28"/>
          <w:rtl/>
        </w:rPr>
      </w:pPr>
    </w:p>
    <w:p w:rsidR="00C57D8C" w:rsidRDefault="00C57D8C" w:rsidP="00157FAB">
      <w:pPr>
        <w:tabs>
          <w:tab w:val="left" w:pos="1800"/>
        </w:tabs>
        <w:rPr>
          <w:sz w:val="28"/>
          <w:szCs w:val="28"/>
          <w:rtl/>
        </w:rPr>
      </w:pPr>
      <w:bookmarkStart w:id="0" w:name="_GoBack"/>
      <w:bookmarkEnd w:id="0"/>
    </w:p>
    <w:sectPr w:rsidR="00C57D8C">
      <w:headerReference w:type="default" r:id="rId3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482" w:rsidRDefault="002E3482" w:rsidP="00F47B0D">
      <w:pPr>
        <w:spacing w:after="0" w:line="240" w:lineRule="auto"/>
      </w:pPr>
      <w:r>
        <w:separator/>
      </w:r>
    </w:p>
  </w:endnote>
  <w:endnote w:type="continuationSeparator" w:id="0">
    <w:p w:rsidR="002E3482" w:rsidRDefault="002E3482" w:rsidP="00F4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482" w:rsidRDefault="002E3482" w:rsidP="00F47B0D">
      <w:pPr>
        <w:spacing w:after="0" w:line="240" w:lineRule="auto"/>
      </w:pPr>
      <w:r>
        <w:separator/>
      </w:r>
    </w:p>
  </w:footnote>
  <w:footnote w:type="continuationSeparator" w:id="0">
    <w:p w:rsidR="002E3482" w:rsidRDefault="002E3482" w:rsidP="00F47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69" w:rsidRDefault="00BE3C69">
    <w:pPr>
      <w:pStyle w:val="Header"/>
      <w:rPr>
        <w:rtl/>
        <w:lang w:bidi="fa-IR"/>
      </w:rPr>
    </w:pPr>
  </w:p>
  <w:p w:rsidR="00540BC6" w:rsidRDefault="00540BC6">
    <w:pPr>
      <w:pStyle w:val="Header"/>
      <w:rPr>
        <w:rtl/>
        <w:lang w:bidi="fa-IR"/>
      </w:rPr>
    </w:pPr>
  </w:p>
  <w:p w:rsidR="00540BC6" w:rsidRDefault="00540BC6">
    <w:pPr>
      <w:pStyle w:val="Header"/>
      <w:rPr>
        <w:rtl/>
        <w:lang w:bidi="fa-IR"/>
      </w:rPr>
    </w:pPr>
  </w:p>
  <w:p w:rsidR="00BE3C69" w:rsidRDefault="00BE3C69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A682D"/>
    <w:multiLevelType w:val="hybridMultilevel"/>
    <w:tmpl w:val="92FA0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CF"/>
    <w:rsid w:val="00033AF2"/>
    <w:rsid w:val="00121BEF"/>
    <w:rsid w:val="00157FAB"/>
    <w:rsid w:val="001D23AE"/>
    <w:rsid w:val="002E3482"/>
    <w:rsid w:val="00355F16"/>
    <w:rsid w:val="00422AB9"/>
    <w:rsid w:val="0044027F"/>
    <w:rsid w:val="004C4869"/>
    <w:rsid w:val="005024BA"/>
    <w:rsid w:val="005174AA"/>
    <w:rsid w:val="00540BC6"/>
    <w:rsid w:val="00563559"/>
    <w:rsid w:val="00624A37"/>
    <w:rsid w:val="006E6FCD"/>
    <w:rsid w:val="007648CF"/>
    <w:rsid w:val="007F6900"/>
    <w:rsid w:val="00830AFC"/>
    <w:rsid w:val="008C7D98"/>
    <w:rsid w:val="008D7130"/>
    <w:rsid w:val="009405BE"/>
    <w:rsid w:val="0095112F"/>
    <w:rsid w:val="00987C8E"/>
    <w:rsid w:val="00A03634"/>
    <w:rsid w:val="00A4720A"/>
    <w:rsid w:val="00AF6BB4"/>
    <w:rsid w:val="00BB69DE"/>
    <w:rsid w:val="00BD4919"/>
    <w:rsid w:val="00BE3C69"/>
    <w:rsid w:val="00BE48B9"/>
    <w:rsid w:val="00C37DC9"/>
    <w:rsid w:val="00C409A6"/>
    <w:rsid w:val="00C57D8C"/>
    <w:rsid w:val="00DA2067"/>
    <w:rsid w:val="00DE02E0"/>
    <w:rsid w:val="00DE2A09"/>
    <w:rsid w:val="00E22EE8"/>
    <w:rsid w:val="00EA3767"/>
    <w:rsid w:val="00EA6347"/>
    <w:rsid w:val="00F47B0D"/>
    <w:rsid w:val="00F906CF"/>
    <w:rsid w:val="00FC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C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7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B0D"/>
  </w:style>
  <w:style w:type="paragraph" w:styleId="Footer">
    <w:name w:val="footer"/>
    <w:basedOn w:val="Normal"/>
    <w:link w:val="FooterChar"/>
    <w:uiPriority w:val="99"/>
    <w:unhideWhenUsed/>
    <w:rsid w:val="00F47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B0D"/>
  </w:style>
  <w:style w:type="table" w:styleId="TableGrid">
    <w:name w:val="Table Grid"/>
    <w:basedOn w:val="TableNormal"/>
    <w:uiPriority w:val="59"/>
    <w:rsid w:val="00FC5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0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C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7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B0D"/>
  </w:style>
  <w:style w:type="paragraph" w:styleId="Footer">
    <w:name w:val="footer"/>
    <w:basedOn w:val="Normal"/>
    <w:link w:val="FooterChar"/>
    <w:uiPriority w:val="99"/>
    <w:unhideWhenUsed/>
    <w:rsid w:val="00F47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B0D"/>
  </w:style>
  <w:style w:type="table" w:styleId="TableGrid">
    <w:name w:val="Table Grid"/>
    <w:basedOn w:val="TableNormal"/>
    <w:uiPriority w:val="59"/>
    <w:rsid w:val="00FC5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0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9.w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oleObject" Target="embeddings/oleObject6.bin"/><Relationship Id="rId33" Type="http://schemas.openxmlformats.org/officeDocument/2006/relationships/image" Target="media/image18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1.wmf"/><Relationship Id="rId32" Type="http://schemas.openxmlformats.org/officeDocument/2006/relationships/image" Target="media/image17.wmf"/><Relationship Id="rId37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21.wmf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2.bin"/><Relationship Id="rId22" Type="http://schemas.openxmlformats.org/officeDocument/2006/relationships/image" Target="media/image9.png"/><Relationship Id="rId27" Type="http://schemas.openxmlformats.org/officeDocument/2006/relationships/oleObject" Target="embeddings/oleObject7.bin"/><Relationship Id="rId30" Type="http://schemas.openxmlformats.org/officeDocument/2006/relationships/image" Target="media/image15.wmf"/><Relationship Id="rId35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5C0D4-EF1E-4BFA-B60E-80BEED66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</dc:creator>
  <cp:lastModifiedBy>Farhadi</cp:lastModifiedBy>
  <cp:revision>35</cp:revision>
  <cp:lastPrinted>2020-03-14T08:55:00Z</cp:lastPrinted>
  <dcterms:created xsi:type="dcterms:W3CDTF">2020-03-14T06:43:00Z</dcterms:created>
  <dcterms:modified xsi:type="dcterms:W3CDTF">2020-03-19T13:47:00Z</dcterms:modified>
</cp:coreProperties>
</file>